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5AA" w:rsidRDefault="009435AA" w:rsidP="009435AA">
      <w:pPr>
        <w:jc w:val="center"/>
        <w:rPr>
          <w:rFonts w:ascii="Palatino Linotype" w:hAnsi="Palatino Linotype"/>
          <w:b/>
        </w:rPr>
      </w:pPr>
      <w:r w:rsidRPr="009435AA">
        <w:rPr>
          <w:rFonts w:ascii="Palatino Linotype" w:hAnsi="Palatino Linotype"/>
          <w:b/>
        </w:rPr>
        <w:t>Atribuții principale:</w:t>
      </w:r>
    </w:p>
    <w:p w:rsidR="00225129" w:rsidRDefault="00225129" w:rsidP="00225129">
      <w:pPr>
        <w:ind w:left="567"/>
        <w:contextualSpacing/>
        <w:rPr>
          <w:rFonts w:ascii="Palatino Linotype" w:hAnsi="Palatino Linotype"/>
          <w:b/>
        </w:rPr>
      </w:pPr>
    </w:p>
    <w:p w:rsidR="00917782" w:rsidRDefault="00917782" w:rsidP="00225129">
      <w:pPr>
        <w:ind w:left="567"/>
        <w:contextualSpacing/>
        <w:rPr>
          <w:rFonts w:ascii="Palatino Linotype" w:hAnsi="Palatino Linotype"/>
          <w:b/>
        </w:rPr>
      </w:pPr>
    </w:p>
    <w:p w:rsidR="00225129" w:rsidRDefault="00225129" w:rsidP="00917782">
      <w:pPr>
        <w:spacing w:line="360" w:lineRule="auto"/>
        <w:contextualSpacing/>
        <w:rPr>
          <w:rFonts w:ascii="Palatino Linotype" w:hAnsi="Palatino Linotype" w:cs="Tahoma"/>
          <w:color w:val="000000"/>
        </w:rPr>
      </w:pPr>
      <w:r>
        <w:rPr>
          <w:rFonts w:ascii="Palatino Linotype" w:hAnsi="Palatino Linotype"/>
          <w:b/>
        </w:rPr>
        <w:t xml:space="preserve">- </w:t>
      </w:r>
      <w:r w:rsidRPr="00171F2F">
        <w:rPr>
          <w:rFonts w:ascii="Palatino Linotype" w:hAnsi="Palatino Linotype" w:cs="Tahoma"/>
          <w:color w:val="000000"/>
        </w:rPr>
        <w:t>primește</w:t>
      </w:r>
      <w:r>
        <w:rPr>
          <w:rFonts w:ascii="Palatino Linotype" w:hAnsi="Palatino Linotype" w:cs="Tahoma"/>
          <w:color w:val="000000"/>
        </w:rPr>
        <w:t xml:space="preserve">, </w:t>
      </w:r>
      <w:r w:rsidRPr="00171F2F">
        <w:rPr>
          <w:rFonts w:ascii="Palatino Linotype" w:hAnsi="Palatino Linotype" w:cs="Tahoma"/>
          <w:color w:val="000000"/>
        </w:rPr>
        <w:t>înregistrează toat</w:t>
      </w:r>
      <w:r>
        <w:rPr>
          <w:rFonts w:ascii="Palatino Linotype" w:hAnsi="Palatino Linotype" w:cs="Tahoma"/>
          <w:color w:val="000000"/>
        </w:rPr>
        <w:t>e</w:t>
      </w:r>
      <w:r w:rsidRPr="00171F2F">
        <w:rPr>
          <w:rFonts w:ascii="Palatino Linotype" w:hAnsi="Palatino Linotype" w:cs="Tahoma"/>
          <w:color w:val="000000"/>
        </w:rPr>
        <w:t xml:space="preserve"> documentele prin poştă, curier, fax, e-mail (</w:t>
      </w:r>
      <w:proofErr w:type="spellStart"/>
      <w:r w:rsidRPr="00171F2F">
        <w:rPr>
          <w:rFonts w:ascii="Palatino Linotype" w:hAnsi="Palatino Linotype" w:cs="Tahoma"/>
          <w:color w:val="000000"/>
        </w:rPr>
        <w:t>office</w:t>
      </w:r>
      <w:proofErr w:type="spellEnd"/>
      <w:r w:rsidRPr="00171F2F">
        <w:rPr>
          <w:rFonts w:ascii="Palatino Linotype" w:hAnsi="Palatino Linotype" w:cs="Tahoma"/>
          <w:color w:val="000000"/>
        </w:rPr>
        <w:t>@</w:t>
      </w:r>
      <w:proofErr w:type="spellStart"/>
      <w:r w:rsidRPr="00171F2F">
        <w:rPr>
          <w:rFonts w:ascii="Palatino Linotype" w:hAnsi="Palatino Linotype" w:cs="Tahoma"/>
          <w:color w:val="000000"/>
        </w:rPr>
        <w:t>kvmt.ro</w:t>
      </w:r>
      <w:proofErr w:type="spellEnd"/>
      <w:r w:rsidRPr="00171F2F">
        <w:rPr>
          <w:rFonts w:ascii="Palatino Linotype" w:hAnsi="Palatino Linotype" w:cs="Tahoma"/>
          <w:color w:val="000000"/>
        </w:rPr>
        <w:t xml:space="preserve">), platforma online pe site-ul instituției, portalul </w:t>
      </w:r>
      <w:proofErr w:type="spellStart"/>
      <w:r w:rsidRPr="00171F2F">
        <w:rPr>
          <w:rFonts w:ascii="Palatino Linotype" w:hAnsi="Palatino Linotype" w:cs="Tahoma"/>
          <w:color w:val="000000"/>
        </w:rPr>
        <w:t>eCovasna</w:t>
      </w:r>
      <w:proofErr w:type="spellEnd"/>
      <w:r w:rsidRPr="00171F2F">
        <w:rPr>
          <w:rFonts w:ascii="Palatino Linotype" w:hAnsi="Palatino Linotype" w:cs="Tahoma"/>
          <w:color w:val="000000"/>
        </w:rPr>
        <w:t>, personal de la cetăţeni sau mandatari;</w:t>
      </w:r>
    </w:p>
    <w:p w:rsidR="006E0E73" w:rsidRDefault="00225129" w:rsidP="00917782">
      <w:pPr>
        <w:spacing w:line="360" w:lineRule="auto"/>
        <w:contextualSpacing/>
        <w:rPr>
          <w:rFonts w:ascii="Palatino Linotype" w:hAnsi="Palatino Linotype"/>
          <w:color w:val="000000"/>
        </w:rPr>
      </w:pPr>
      <w:r>
        <w:rPr>
          <w:rFonts w:ascii="Palatino Linotype" w:hAnsi="Palatino Linotype" w:cs="Tahoma"/>
          <w:color w:val="000000"/>
        </w:rPr>
        <w:t xml:space="preserve">- </w:t>
      </w:r>
      <w:r w:rsidRPr="00171F2F">
        <w:rPr>
          <w:rFonts w:ascii="Palatino Linotype" w:hAnsi="Palatino Linotype"/>
          <w:color w:val="000000"/>
        </w:rPr>
        <w:t>sortează corespondența</w:t>
      </w:r>
      <w:r>
        <w:rPr>
          <w:rFonts w:ascii="Palatino Linotype" w:hAnsi="Palatino Linotype"/>
          <w:color w:val="000000"/>
        </w:rPr>
        <w:t xml:space="preserve"> zilnică;</w:t>
      </w:r>
    </w:p>
    <w:p w:rsidR="006E0E73" w:rsidRDefault="006E0E73" w:rsidP="00917782">
      <w:pPr>
        <w:spacing w:line="360" w:lineRule="auto"/>
        <w:contextualSpacing/>
        <w:rPr>
          <w:rFonts w:ascii="Palatino Linotype" w:hAnsi="Palatino Linotype" w:cs="Tahoma"/>
          <w:color w:val="000000"/>
        </w:rPr>
      </w:pPr>
      <w:r>
        <w:rPr>
          <w:rFonts w:ascii="Palatino Linotype" w:hAnsi="Palatino Linotype" w:cs="Tahoma"/>
          <w:color w:val="000000"/>
        </w:rPr>
        <w:t>-</w:t>
      </w:r>
      <w:r w:rsidR="00225129" w:rsidRPr="00171F2F">
        <w:rPr>
          <w:rFonts w:ascii="Palatino Linotype" w:hAnsi="Palatino Linotype"/>
        </w:rPr>
        <w:t xml:space="preserve"> identifică plicurile cu caracteristicile corespondenței care conține informații clasificate intrate accidental la Compartimentul registratură și se îngrijește de transmiterea acestora, în condiții de siguranță, la persoana abilitată cu luarea lor în evidență din Structura de securitate de la nivelul autorității, îndeplinind astfel rolul de filtru al corespondenței clasificate, cu scopul protecției acestora;</w:t>
      </w:r>
    </w:p>
    <w:p w:rsidR="002A734D" w:rsidRDefault="006E0E73" w:rsidP="00917782">
      <w:pPr>
        <w:spacing w:line="360" w:lineRule="auto"/>
        <w:contextualSpacing/>
        <w:rPr>
          <w:rFonts w:ascii="Palatino Linotype" w:hAnsi="Palatino Linotype" w:cs="Tahoma"/>
          <w:color w:val="000000"/>
        </w:rPr>
      </w:pPr>
      <w:r>
        <w:rPr>
          <w:rFonts w:ascii="Palatino Linotype" w:hAnsi="Palatino Linotype" w:cs="Tahoma"/>
          <w:color w:val="000000"/>
        </w:rPr>
        <w:t xml:space="preserve">- </w:t>
      </w:r>
      <w:r w:rsidR="00225129" w:rsidRPr="00171F2F">
        <w:rPr>
          <w:rFonts w:ascii="Palatino Linotype" w:hAnsi="Palatino Linotype" w:cs="Tahoma"/>
          <w:color w:val="000000"/>
        </w:rPr>
        <w:t xml:space="preserve">după înregistrarea în sistemul informatic </w:t>
      </w:r>
      <w:proofErr w:type="spellStart"/>
      <w:r w:rsidR="00225129" w:rsidRPr="00171F2F">
        <w:rPr>
          <w:rFonts w:ascii="Palatino Linotype" w:hAnsi="Palatino Linotype" w:cs="Tahoma"/>
          <w:color w:val="000000"/>
        </w:rPr>
        <w:t>eCovasna</w:t>
      </w:r>
      <w:proofErr w:type="spellEnd"/>
      <w:r w:rsidR="00225129" w:rsidRPr="00171F2F">
        <w:rPr>
          <w:rFonts w:ascii="Palatino Linotype" w:hAnsi="Palatino Linotype" w:cs="Tahoma"/>
          <w:color w:val="000000"/>
        </w:rPr>
        <w:t xml:space="preserve">, scanează documentele primite pe suport de hârtie </w:t>
      </w:r>
      <w:r w:rsidR="00225129" w:rsidRPr="00171F2F">
        <w:rPr>
          <w:rFonts w:ascii="Palatino Linotype" w:hAnsi="Palatino Linotype"/>
          <w:color w:val="000000"/>
        </w:rPr>
        <w:t>în</w:t>
      </w:r>
      <w:r w:rsidR="002A734D">
        <w:rPr>
          <w:rFonts w:ascii="Palatino Linotype" w:hAnsi="Palatino Linotype"/>
          <w:color w:val="000000"/>
        </w:rPr>
        <w:t xml:space="preserve"> format PDF;</w:t>
      </w:r>
      <w:r w:rsidR="00225129" w:rsidRPr="00171F2F">
        <w:rPr>
          <w:rFonts w:ascii="Palatino Linotype" w:hAnsi="Palatino Linotype"/>
          <w:color w:val="000000"/>
        </w:rPr>
        <w:t xml:space="preserve"> </w:t>
      </w:r>
    </w:p>
    <w:p w:rsidR="002A734D" w:rsidRDefault="002A734D" w:rsidP="00917782">
      <w:pPr>
        <w:spacing w:line="360" w:lineRule="auto"/>
        <w:contextualSpacing/>
        <w:rPr>
          <w:rFonts w:ascii="Palatino Linotype" w:hAnsi="Palatino Linotype" w:cs="Tahoma"/>
          <w:color w:val="000000"/>
        </w:rPr>
      </w:pPr>
      <w:r>
        <w:rPr>
          <w:rFonts w:ascii="Palatino Linotype" w:hAnsi="Palatino Linotype" w:cs="Tahoma"/>
          <w:color w:val="000000"/>
        </w:rPr>
        <w:t xml:space="preserve">- </w:t>
      </w:r>
      <w:r w:rsidR="00225129" w:rsidRPr="00171F2F">
        <w:rPr>
          <w:rFonts w:ascii="Palatino Linotype" w:eastAsia="Calibri" w:hAnsi="Palatino Linotype"/>
          <w:color w:val="000000"/>
        </w:rPr>
        <w:t>face mențiune pe document dacă lipsesc anexele ce sunt menționate în conținutul acestuia, în caz contrar fiind răspunzător pentru pierderea lor;</w:t>
      </w:r>
    </w:p>
    <w:p w:rsidR="00225129" w:rsidRPr="002A734D" w:rsidRDefault="002A734D" w:rsidP="00917782">
      <w:pPr>
        <w:spacing w:line="360" w:lineRule="auto"/>
        <w:contextualSpacing/>
        <w:rPr>
          <w:rFonts w:ascii="Palatino Linotype" w:hAnsi="Palatino Linotype" w:cs="Tahoma"/>
          <w:color w:val="000000"/>
        </w:rPr>
      </w:pPr>
      <w:r>
        <w:rPr>
          <w:rFonts w:ascii="Palatino Linotype" w:hAnsi="Palatino Linotype" w:cs="Tahoma"/>
          <w:color w:val="000000"/>
        </w:rPr>
        <w:t>-</w:t>
      </w:r>
      <w:r w:rsidR="00225129" w:rsidRPr="00171F2F">
        <w:rPr>
          <w:rFonts w:ascii="Palatino Linotype" w:hAnsi="Palatino Linotype"/>
        </w:rPr>
        <w:t xml:space="preserve"> împarte corespondența </w:t>
      </w:r>
      <w:r w:rsidR="00225129" w:rsidRPr="00171F2F">
        <w:rPr>
          <w:rFonts w:ascii="Palatino Linotype" w:hAnsi="Palatino Linotype"/>
          <w:color w:val="000000"/>
        </w:rPr>
        <w:t xml:space="preserve">în format </w:t>
      </w:r>
      <w:proofErr w:type="spellStart"/>
      <w:r w:rsidR="00225129" w:rsidRPr="00171F2F">
        <w:rPr>
          <w:rFonts w:ascii="Palatino Linotype" w:hAnsi="Palatino Linotype"/>
          <w:color w:val="000000"/>
        </w:rPr>
        <w:t>letric</w:t>
      </w:r>
      <w:proofErr w:type="spellEnd"/>
      <w:r w:rsidR="00225129" w:rsidRPr="00171F2F">
        <w:rPr>
          <w:rFonts w:ascii="Palatino Linotype" w:hAnsi="Palatino Linotype"/>
          <w:color w:val="000000"/>
        </w:rPr>
        <w:t xml:space="preserve"> a Direcției juridice și dezvoltarea teritoriului </w:t>
      </w:r>
      <w:r w:rsidR="00225129" w:rsidRPr="00171F2F">
        <w:rPr>
          <w:rFonts w:ascii="Palatino Linotype" w:hAnsi="Palatino Linotype"/>
        </w:rPr>
        <w:t xml:space="preserve">repartizată </w:t>
      </w:r>
      <w:r w:rsidR="00225129" w:rsidRPr="00171F2F">
        <w:rPr>
          <w:rFonts w:ascii="Palatino Linotype" w:hAnsi="Palatino Linotype"/>
          <w:color w:val="000000"/>
        </w:rPr>
        <w:t xml:space="preserve">serviciilor, </w:t>
      </w:r>
      <w:r>
        <w:rPr>
          <w:rFonts w:ascii="Palatino Linotype" w:hAnsi="Palatino Linotype"/>
          <w:color w:val="000000"/>
        </w:rPr>
        <w:t>compartimentelor</w:t>
      </w:r>
      <w:r w:rsidR="00225129" w:rsidRPr="00171F2F">
        <w:rPr>
          <w:rFonts w:ascii="Palatino Linotype" w:hAnsi="Palatino Linotype"/>
          <w:color w:val="000000"/>
        </w:rPr>
        <w:t>, sau după caz, persoanelor în baza condicii de predare-primire;</w:t>
      </w:r>
    </w:p>
    <w:sectPr w:rsidR="00225129" w:rsidRPr="002A734D" w:rsidSect="00E04E04">
      <w:pgSz w:w="11907" w:h="16840"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12D90"/>
    <w:multiLevelType w:val="hybridMultilevel"/>
    <w:tmpl w:val="B47EB9A2"/>
    <w:lvl w:ilvl="0" w:tplc="367A5D7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6868297E"/>
    <w:multiLevelType w:val="hybridMultilevel"/>
    <w:tmpl w:val="69E867D6"/>
    <w:lvl w:ilvl="0" w:tplc="2B7ED5B6">
      <w:start w:val="26"/>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697454A9"/>
    <w:multiLevelType w:val="hybridMultilevel"/>
    <w:tmpl w:val="8594F978"/>
    <w:lvl w:ilvl="0" w:tplc="EA0EA08C">
      <w:start w:val="20"/>
      <w:numFmt w:val="lowerLetter"/>
      <w:lvlText w:val="%1)"/>
      <w:lvlJc w:val="left"/>
      <w:pPr>
        <w:ind w:left="927" w:hanging="360"/>
      </w:pPr>
      <w:rPr>
        <w:rFonts w:ascii="Palatino Linotype" w:hAnsi="Palatino Linotype" w:hint="default"/>
        <w:color w:val="000B1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9435AA"/>
    <w:rsid w:val="00154DB2"/>
    <w:rsid w:val="00225129"/>
    <w:rsid w:val="002A734D"/>
    <w:rsid w:val="006E0E73"/>
    <w:rsid w:val="00871EE0"/>
    <w:rsid w:val="00917782"/>
    <w:rsid w:val="009435AA"/>
    <w:rsid w:val="00E04E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5AA"/>
    <w:pPr>
      <w:spacing w:after="0" w:line="240" w:lineRule="auto"/>
      <w:jc w:val="both"/>
    </w:pPr>
    <w:rPr>
      <w:rFonts w:ascii="Times New Roman" w:eastAsia="SimSun" w:hAnsi="Times New Roman" w:cs="Times New Roman"/>
      <w:sz w:val="24"/>
      <w:szCs w:val="24"/>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35AA"/>
    <w:rPr>
      <w:color w:val="0000FF"/>
      <w:u w:val="single"/>
    </w:rPr>
  </w:style>
  <w:style w:type="paragraph" w:styleId="ListParagraph">
    <w:name w:val="List Paragraph"/>
    <w:basedOn w:val="Normal"/>
    <w:uiPriority w:val="34"/>
    <w:qFormat/>
    <w:rsid w:val="00225129"/>
    <w:pPr>
      <w:overflowPunct w:val="0"/>
      <w:autoSpaceDE w:val="0"/>
      <w:autoSpaceDN w:val="0"/>
      <w:adjustRightInd w:val="0"/>
      <w:ind w:left="720"/>
      <w:contextualSpacing/>
      <w:jc w:val="left"/>
      <w:textAlignment w:val="baseline"/>
    </w:pPr>
    <w:rPr>
      <w:rFonts w:eastAsia="Times New Roman"/>
      <w:szCs w:val="20"/>
      <w:lang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szeptunde</dc:creator>
  <cp:lastModifiedBy>szeptunde</cp:lastModifiedBy>
  <cp:revision>2</cp:revision>
  <dcterms:created xsi:type="dcterms:W3CDTF">2023-05-03T06:42:00Z</dcterms:created>
  <dcterms:modified xsi:type="dcterms:W3CDTF">2024-03-04T12:11:00Z</dcterms:modified>
</cp:coreProperties>
</file>